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A2" w:rsidRDefault="008151B5" w:rsidP="008151B5">
      <w:pPr>
        <w:jc w:val="center"/>
        <w:rPr>
          <w:b/>
          <w:sz w:val="32"/>
          <w:szCs w:val="32"/>
        </w:rPr>
      </w:pPr>
      <w:r w:rsidRPr="008151B5">
        <w:rPr>
          <w:rFonts w:hint="eastAsia"/>
          <w:b/>
          <w:sz w:val="32"/>
          <w:szCs w:val="32"/>
        </w:rPr>
        <w:t>冲击式水轮发电机组</w:t>
      </w:r>
    </w:p>
    <w:p w:rsidR="008151B5" w:rsidRDefault="008151B5" w:rsidP="008151B5">
      <w:pPr>
        <w:spacing w:line="560" w:lineRule="exact"/>
        <w:ind w:firstLineChars="200" w:firstLine="560"/>
        <w:rPr>
          <w:rFonts w:ascii="Arial" w:eastAsiaTheme="majorEastAsia" w:hAnsiTheme="majorEastAsia" w:cs="Arial"/>
          <w:sz w:val="28"/>
          <w:szCs w:val="28"/>
        </w:rPr>
      </w:pPr>
      <w:r w:rsidRPr="00942C63">
        <w:rPr>
          <w:rFonts w:ascii="Arial" w:eastAsiaTheme="majorEastAsia" w:hAnsiTheme="majorEastAsia" w:cs="Arial"/>
          <w:sz w:val="28"/>
          <w:szCs w:val="28"/>
        </w:rPr>
        <w:t>一、简介</w:t>
      </w:r>
    </w:p>
    <w:p w:rsidR="00ED4AA9" w:rsidRDefault="00ED4AA9" w:rsidP="00ED4AA9">
      <w:pPr>
        <w:spacing w:line="560" w:lineRule="exact"/>
        <w:ind w:firstLineChars="200" w:firstLine="480"/>
        <w:rPr>
          <w:rFonts w:ascii="Arial" w:eastAsiaTheme="majorEastAsia" w:hAnsiTheme="majorEastAsia" w:cs="Arial"/>
          <w:sz w:val="24"/>
          <w:szCs w:val="24"/>
        </w:rPr>
      </w:pPr>
      <w:r w:rsidRPr="00E81978">
        <w:rPr>
          <w:rFonts w:ascii="Arial" w:eastAsiaTheme="majorEastAsia" w:hAnsiTheme="majorEastAsia" w:cs="Arial"/>
          <w:sz w:val="24"/>
          <w:szCs w:val="24"/>
        </w:rPr>
        <w:t>冲击式水轮机是借助于特殊</w:t>
      </w:r>
      <w:hyperlink r:id="rId6" w:tgtFrame="_blank" w:history="1">
        <w:r w:rsidRPr="00E81978">
          <w:rPr>
            <w:rFonts w:eastAsiaTheme="majorEastAsia" w:hAnsiTheme="majorEastAsia"/>
            <w:sz w:val="24"/>
            <w:szCs w:val="24"/>
          </w:rPr>
          <w:t>导水机构</w:t>
        </w:r>
      </w:hyperlink>
      <w:r w:rsidRPr="00E81978">
        <w:rPr>
          <w:rFonts w:ascii="Arial" w:eastAsiaTheme="majorEastAsia" w:hAnsiTheme="majorEastAsia" w:cs="Arial"/>
          <w:sz w:val="24"/>
          <w:szCs w:val="24"/>
        </w:rPr>
        <w:t>引出具有动能的</w:t>
      </w:r>
      <w:hyperlink r:id="rId7" w:tgtFrame="_blank" w:history="1">
        <w:r w:rsidRPr="00E81978">
          <w:rPr>
            <w:rFonts w:eastAsiaTheme="majorEastAsia" w:hAnsiTheme="majorEastAsia"/>
            <w:sz w:val="24"/>
            <w:szCs w:val="24"/>
          </w:rPr>
          <w:t>自由射流</w:t>
        </w:r>
      </w:hyperlink>
      <w:r w:rsidRPr="00E81978">
        <w:rPr>
          <w:rFonts w:ascii="Arial" w:eastAsiaTheme="majorEastAsia" w:hAnsiTheme="majorEastAsia" w:cs="Arial"/>
          <w:sz w:val="24"/>
          <w:szCs w:val="24"/>
        </w:rPr>
        <w:t>，冲向转轮水斗，使转轮旋转做功，从而完成将水能转换成机械能的一种水力原动机。</w:t>
      </w:r>
      <w:r w:rsidR="008F0B20">
        <w:rPr>
          <w:rFonts w:ascii="Arial" w:eastAsiaTheme="majorEastAsia" w:hAnsiTheme="majorEastAsia" w:cs="Arial" w:hint="eastAsia"/>
          <w:sz w:val="24"/>
          <w:szCs w:val="24"/>
        </w:rPr>
        <w:t>公司开发</w:t>
      </w:r>
      <w:r w:rsidR="008F0B20">
        <w:rPr>
          <w:rFonts w:ascii="Arial" w:eastAsiaTheme="majorEastAsia" w:hAnsiTheme="majorEastAsia" w:cs="Arial"/>
          <w:sz w:val="24"/>
          <w:szCs w:val="24"/>
        </w:rPr>
        <w:t>的</w:t>
      </w:r>
      <w:r w:rsidR="008F0B20">
        <w:rPr>
          <w:rFonts w:ascii="Arial" w:eastAsiaTheme="majorEastAsia" w:hAnsiTheme="majorEastAsia" w:cs="Arial" w:hint="eastAsia"/>
          <w:sz w:val="24"/>
          <w:szCs w:val="24"/>
        </w:rPr>
        <w:t>冲击式</w:t>
      </w:r>
      <w:r w:rsidR="009925A2" w:rsidRPr="00E81978">
        <w:rPr>
          <w:rFonts w:ascii="Arial" w:eastAsiaTheme="majorEastAsia" w:hAnsiTheme="majorEastAsia" w:cs="Arial"/>
          <w:sz w:val="24"/>
          <w:szCs w:val="24"/>
        </w:rPr>
        <w:t>水轮</w:t>
      </w:r>
      <w:r w:rsidR="009925A2">
        <w:rPr>
          <w:rFonts w:ascii="Arial" w:eastAsiaTheme="majorEastAsia" w:hAnsiTheme="majorEastAsia" w:cs="Arial" w:hint="eastAsia"/>
          <w:sz w:val="24"/>
          <w:szCs w:val="24"/>
        </w:rPr>
        <w:t>发电机</w:t>
      </w:r>
      <w:r w:rsidR="009925A2">
        <w:rPr>
          <w:rFonts w:ascii="Arial" w:eastAsiaTheme="majorEastAsia" w:hAnsiTheme="majorEastAsia" w:cs="Arial"/>
          <w:sz w:val="24"/>
          <w:szCs w:val="24"/>
        </w:rPr>
        <w:t>组</w:t>
      </w:r>
      <w:r w:rsidR="009925A2">
        <w:rPr>
          <w:rFonts w:ascii="Arial" w:eastAsiaTheme="majorEastAsia" w:hAnsiTheme="majorEastAsia" w:cs="Arial" w:hint="eastAsia"/>
          <w:sz w:val="24"/>
          <w:szCs w:val="24"/>
        </w:rPr>
        <w:t>，适用水头</w:t>
      </w:r>
      <w:r w:rsidR="009925A2">
        <w:rPr>
          <w:rFonts w:ascii="Arial" w:eastAsiaTheme="majorEastAsia" w:hAnsiTheme="majorEastAsia" w:cs="Arial" w:hint="eastAsia"/>
          <w:sz w:val="24"/>
          <w:szCs w:val="24"/>
        </w:rPr>
        <w:t>30</w:t>
      </w:r>
      <w:r w:rsidR="009925A2">
        <w:rPr>
          <w:rFonts w:ascii="Arial" w:eastAsiaTheme="majorEastAsia" w:hAnsiTheme="majorEastAsia" w:cs="Arial"/>
          <w:sz w:val="24"/>
          <w:szCs w:val="24"/>
        </w:rPr>
        <w:t>-2000</w:t>
      </w:r>
      <w:r w:rsidR="009925A2">
        <w:rPr>
          <w:rFonts w:ascii="Arial" w:eastAsiaTheme="majorEastAsia" w:hAnsiTheme="majorEastAsia" w:cs="Arial" w:hint="eastAsia"/>
          <w:sz w:val="24"/>
          <w:szCs w:val="24"/>
        </w:rPr>
        <w:t>m</w:t>
      </w:r>
      <w:r w:rsidR="009925A2">
        <w:rPr>
          <w:rFonts w:ascii="Arial" w:eastAsiaTheme="majorEastAsia" w:hAnsiTheme="majorEastAsia" w:cs="Arial" w:hint="eastAsia"/>
          <w:sz w:val="24"/>
          <w:szCs w:val="24"/>
        </w:rPr>
        <w:t>，</w:t>
      </w:r>
      <w:r w:rsidR="00F30D6C" w:rsidRPr="00F30D6C">
        <w:rPr>
          <w:rFonts w:ascii="Arial" w:eastAsiaTheme="majorEastAsia" w:hAnsiTheme="majorEastAsia" w:cs="Arial"/>
          <w:sz w:val="24"/>
          <w:szCs w:val="24"/>
        </w:rPr>
        <w:t>专门针对</w:t>
      </w:r>
      <w:r w:rsidR="00F30D6C" w:rsidRPr="00F30D6C">
        <w:rPr>
          <w:rFonts w:ascii="Arial" w:eastAsiaTheme="majorEastAsia" w:hAnsiTheme="majorEastAsia" w:cs="Arial" w:hint="eastAsia"/>
          <w:sz w:val="24"/>
          <w:szCs w:val="24"/>
        </w:rPr>
        <w:t>客户</w:t>
      </w:r>
      <w:r w:rsidR="00F30D6C" w:rsidRPr="00F30D6C">
        <w:rPr>
          <w:rFonts w:ascii="Arial" w:eastAsiaTheme="majorEastAsia" w:hAnsiTheme="majorEastAsia" w:cs="Arial"/>
          <w:sz w:val="24"/>
          <w:szCs w:val="24"/>
        </w:rPr>
        <w:t>需求</w:t>
      </w:r>
      <w:r w:rsidR="00F30D6C" w:rsidRPr="00F30D6C">
        <w:rPr>
          <w:rFonts w:ascii="Arial" w:eastAsiaTheme="majorEastAsia" w:hAnsiTheme="majorEastAsia" w:cs="Arial" w:hint="eastAsia"/>
          <w:sz w:val="24"/>
          <w:szCs w:val="24"/>
        </w:rPr>
        <w:t>，</w:t>
      </w:r>
      <w:r w:rsidR="009925A2">
        <w:rPr>
          <w:rFonts w:ascii="Arial" w:eastAsiaTheme="majorEastAsia" w:hAnsiTheme="majorEastAsia" w:cs="Arial" w:hint="eastAsia"/>
          <w:sz w:val="24"/>
          <w:szCs w:val="24"/>
        </w:rPr>
        <w:t>根据水</w:t>
      </w:r>
      <w:r w:rsidR="009925A2">
        <w:rPr>
          <w:rFonts w:ascii="Arial" w:eastAsiaTheme="majorEastAsia" w:hAnsiTheme="majorEastAsia" w:cs="Arial"/>
          <w:sz w:val="24"/>
          <w:szCs w:val="24"/>
        </w:rPr>
        <w:t>电站的</w:t>
      </w:r>
      <w:r w:rsidR="009925A2">
        <w:rPr>
          <w:rFonts w:ascii="Arial" w:eastAsiaTheme="majorEastAsia" w:hAnsiTheme="majorEastAsia" w:cs="Arial" w:hint="eastAsia"/>
          <w:sz w:val="24"/>
          <w:szCs w:val="24"/>
        </w:rPr>
        <w:t>地理</w:t>
      </w:r>
      <w:r w:rsidR="009925A2">
        <w:rPr>
          <w:rFonts w:ascii="Arial" w:eastAsiaTheme="majorEastAsia" w:hAnsiTheme="majorEastAsia" w:cs="Arial"/>
          <w:sz w:val="24"/>
          <w:szCs w:val="24"/>
        </w:rPr>
        <w:t>环境和水头参数</w:t>
      </w:r>
      <w:r w:rsidR="009925A2">
        <w:rPr>
          <w:rFonts w:ascii="Arial" w:eastAsiaTheme="majorEastAsia" w:hAnsiTheme="majorEastAsia" w:cs="Arial" w:hint="eastAsia"/>
          <w:sz w:val="24"/>
          <w:szCs w:val="24"/>
        </w:rPr>
        <w:t>进行</w:t>
      </w:r>
      <w:r w:rsidR="009925A2">
        <w:rPr>
          <w:rFonts w:ascii="Arial" w:eastAsiaTheme="majorEastAsia" w:hAnsiTheme="majorEastAsia" w:cs="Arial"/>
          <w:sz w:val="24"/>
          <w:szCs w:val="24"/>
        </w:rPr>
        <w:t>设计</w:t>
      </w:r>
      <w:r w:rsidR="00F30D6C">
        <w:rPr>
          <w:rFonts w:ascii="Arial" w:eastAsiaTheme="majorEastAsia" w:hAnsiTheme="majorEastAsia" w:cs="Arial" w:hint="eastAsia"/>
          <w:sz w:val="24"/>
          <w:szCs w:val="24"/>
        </w:rPr>
        <w:t>与</w:t>
      </w:r>
      <w:r w:rsidR="009925A2">
        <w:rPr>
          <w:rFonts w:ascii="Arial" w:eastAsiaTheme="majorEastAsia" w:hAnsiTheme="majorEastAsia" w:cs="Arial" w:hint="eastAsia"/>
          <w:sz w:val="24"/>
          <w:szCs w:val="24"/>
        </w:rPr>
        <w:t>制造</w:t>
      </w:r>
      <w:r w:rsidR="009925A2">
        <w:rPr>
          <w:rFonts w:ascii="Arial" w:eastAsiaTheme="majorEastAsia" w:hAnsiTheme="majorEastAsia" w:cs="Arial"/>
          <w:sz w:val="24"/>
          <w:szCs w:val="24"/>
        </w:rPr>
        <w:t>，</w:t>
      </w:r>
      <w:r w:rsidR="00F30D6C">
        <w:rPr>
          <w:rFonts w:ascii="Arial" w:eastAsiaTheme="majorEastAsia" w:hAnsiTheme="majorEastAsia" w:cs="Arial" w:hint="eastAsia"/>
          <w:sz w:val="24"/>
          <w:szCs w:val="24"/>
        </w:rPr>
        <w:t>为</w:t>
      </w:r>
      <w:r w:rsidR="00F30D6C">
        <w:rPr>
          <w:rFonts w:ascii="Arial" w:eastAsiaTheme="majorEastAsia" w:hAnsiTheme="majorEastAsia" w:cs="Arial"/>
          <w:sz w:val="24"/>
          <w:szCs w:val="24"/>
        </w:rPr>
        <w:t>客户提供</w:t>
      </w:r>
      <w:proofErr w:type="gramStart"/>
      <w:r w:rsidR="00F30D6C">
        <w:rPr>
          <w:rFonts w:ascii="Arial" w:eastAsiaTheme="majorEastAsia" w:hAnsiTheme="majorEastAsia" w:cs="Arial" w:hint="eastAsia"/>
          <w:sz w:val="24"/>
          <w:szCs w:val="24"/>
        </w:rPr>
        <w:t>最</w:t>
      </w:r>
      <w:proofErr w:type="gramEnd"/>
      <w:r w:rsidR="00F30D6C">
        <w:rPr>
          <w:rFonts w:ascii="Arial" w:eastAsiaTheme="majorEastAsia" w:hAnsiTheme="majorEastAsia" w:cs="Arial"/>
          <w:sz w:val="24"/>
          <w:szCs w:val="24"/>
        </w:rPr>
        <w:t>优质设备</w:t>
      </w:r>
      <w:r w:rsidR="00F30D6C">
        <w:rPr>
          <w:rFonts w:ascii="Arial" w:eastAsiaTheme="majorEastAsia" w:hAnsiTheme="majorEastAsia" w:cs="Arial" w:hint="eastAsia"/>
          <w:sz w:val="24"/>
          <w:szCs w:val="24"/>
        </w:rPr>
        <w:t>和</w:t>
      </w:r>
      <w:r w:rsidR="00F30D6C">
        <w:rPr>
          <w:rFonts w:ascii="Arial" w:eastAsiaTheme="majorEastAsia" w:hAnsiTheme="majorEastAsia" w:cs="Arial"/>
          <w:sz w:val="24"/>
          <w:szCs w:val="24"/>
        </w:rPr>
        <w:t>服务。</w:t>
      </w:r>
    </w:p>
    <w:p w:rsidR="00ED4AA9" w:rsidRPr="00ED4AA9" w:rsidRDefault="00ED4AA9" w:rsidP="00ED4AA9">
      <w:pPr>
        <w:spacing w:line="560" w:lineRule="exact"/>
        <w:ind w:firstLineChars="200" w:firstLine="560"/>
        <w:rPr>
          <w:rFonts w:ascii="Arial" w:eastAsiaTheme="majorEastAsia" w:hAnsiTheme="majorEastAsia" w:cs="Arial"/>
          <w:sz w:val="28"/>
          <w:szCs w:val="28"/>
        </w:rPr>
      </w:pPr>
      <w:r w:rsidRPr="00ED4AA9">
        <w:rPr>
          <w:rFonts w:ascii="Arial" w:eastAsiaTheme="majorEastAsia" w:hAnsiTheme="majorEastAsia" w:cs="Arial" w:hint="eastAsia"/>
          <w:sz w:val="28"/>
          <w:szCs w:val="28"/>
        </w:rPr>
        <w:t>二</w:t>
      </w:r>
      <w:r w:rsidRPr="00ED4AA9">
        <w:rPr>
          <w:rFonts w:ascii="Arial" w:eastAsiaTheme="majorEastAsia" w:hAnsiTheme="majorEastAsia" w:cs="Arial"/>
          <w:sz w:val="28"/>
          <w:szCs w:val="28"/>
        </w:rPr>
        <w:t>、技术特点</w:t>
      </w:r>
    </w:p>
    <w:p w:rsidR="00ED4AA9" w:rsidRPr="00ED4AA9" w:rsidRDefault="00F30D6C" w:rsidP="008151B5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 w:hint="eastAsia"/>
          <w:sz w:val="28"/>
          <w:szCs w:val="28"/>
        </w:rPr>
        <w:t>1.</w:t>
      </w:r>
      <w:r>
        <w:rPr>
          <w:rFonts w:ascii="Arial" w:eastAsiaTheme="majorEastAsia" w:hAnsiTheme="majorEastAsia" w:cs="Arial" w:hint="eastAsia"/>
          <w:sz w:val="28"/>
          <w:szCs w:val="28"/>
        </w:rPr>
        <w:t>适应</w:t>
      </w:r>
      <w:r>
        <w:rPr>
          <w:rFonts w:ascii="Arial" w:eastAsiaTheme="majorEastAsia" w:hAnsiTheme="majorEastAsia" w:cs="Arial"/>
          <w:sz w:val="28"/>
          <w:szCs w:val="28"/>
        </w:rPr>
        <w:t>流量和</w:t>
      </w:r>
      <w:r>
        <w:rPr>
          <w:rFonts w:ascii="Arial" w:eastAsiaTheme="majorEastAsia" w:hAnsiTheme="majorEastAsia" w:cs="Arial" w:hint="eastAsia"/>
          <w:sz w:val="28"/>
          <w:szCs w:val="28"/>
        </w:rPr>
        <w:t>水头比值</w:t>
      </w:r>
      <w:r>
        <w:rPr>
          <w:rFonts w:ascii="Arial" w:eastAsiaTheme="majorEastAsia" w:hAnsiTheme="majorEastAsia" w:cs="Arial"/>
          <w:sz w:val="28"/>
          <w:szCs w:val="28"/>
        </w:rPr>
        <w:t>比较小的情况</w:t>
      </w:r>
    </w:p>
    <w:p w:rsidR="008151B5" w:rsidRDefault="00F30D6C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  <w:r w:rsidRPr="00F30D6C">
        <w:rPr>
          <w:rFonts w:ascii="Arial" w:eastAsiaTheme="majorEastAsia" w:hAnsi="Arial" w:cs="Arial"/>
          <w:sz w:val="28"/>
          <w:szCs w:val="28"/>
        </w:rPr>
        <w:t>2.</w:t>
      </w:r>
      <w:r w:rsidRPr="00F30D6C">
        <w:rPr>
          <w:rFonts w:ascii="Arial" w:eastAsiaTheme="majorEastAsia" w:hAnsi="Arial" w:cs="Arial" w:hint="eastAsia"/>
          <w:sz w:val="28"/>
          <w:szCs w:val="28"/>
        </w:rPr>
        <w:t>加权</w:t>
      </w:r>
      <w:r w:rsidRPr="00F30D6C">
        <w:rPr>
          <w:rFonts w:ascii="Arial" w:eastAsiaTheme="majorEastAsia" w:hAnsi="Arial" w:cs="Arial"/>
          <w:sz w:val="28"/>
          <w:szCs w:val="28"/>
        </w:rPr>
        <w:t>平均效率高</w:t>
      </w:r>
      <w:r>
        <w:rPr>
          <w:rFonts w:ascii="Arial" w:eastAsiaTheme="majorEastAsia" w:hAnsi="Arial" w:cs="Arial" w:hint="eastAsia"/>
          <w:sz w:val="28"/>
          <w:szCs w:val="28"/>
        </w:rPr>
        <w:t>，</w:t>
      </w:r>
      <w:r>
        <w:rPr>
          <w:rFonts w:ascii="Arial" w:eastAsiaTheme="majorEastAsia" w:hAnsi="Arial" w:cs="Arial"/>
          <w:sz w:val="28"/>
          <w:szCs w:val="28"/>
        </w:rPr>
        <w:t>并在整个运行</w:t>
      </w:r>
      <w:r>
        <w:rPr>
          <w:rFonts w:ascii="Arial" w:eastAsiaTheme="majorEastAsia" w:hAnsi="Arial" w:cs="Arial" w:hint="eastAsia"/>
          <w:sz w:val="28"/>
          <w:szCs w:val="28"/>
        </w:rPr>
        <w:t>区间</w:t>
      </w:r>
      <w:r>
        <w:rPr>
          <w:rFonts w:ascii="Arial" w:eastAsiaTheme="majorEastAsia" w:hAnsi="Arial" w:cs="Arial"/>
          <w:sz w:val="28"/>
          <w:szCs w:val="28"/>
        </w:rPr>
        <w:t>都有很高</w:t>
      </w:r>
      <w:r>
        <w:rPr>
          <w:rFonts w:ascii="Arial" w:eastAsiaTheme="majorEastAsia" w:hAnsi="Arial" w:cs="Arial" w:hint="eastAsia"/>
          <w:sz w:val="28"/>
          <w:szCs w:val="28"/>
        </w:rPr>
        <w:t>的</w:t>
      </w:r>
      <w:r>
        <w:rPr>
          <w:rFonts w:ascii="Arial" w:eastAsiaTheme="majorEastAsia" w:hAnsi="Arial" w:cs="Arial"/>
          <w:sz w:val="28"/>
          <w:szCs w:val="28"/>
        </w:rPr>
        <w:t>效率</w:t>
      </w:r>
    </w:p>
    <w:p w:rsidR="00F30D6C" w:rsidRDefault="00F30D6C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 w:hint="eastAsia"/>
          <w:sz w:val="28"/>
          <w:szCs w:val="28"/>
        </w:rPr>
        <w:t>3.</w:t>
      </w:r>
      <w:r>
        <w:rPr>
          <w:rFonts w:ascii="Arial" w:eastAsiaTheme="majorEastAsia" w:hAnsi="Arial" w:cs="Arial" w:hint="eastAsia"/>
          <w:sz w:val="28"/>
          <w:szCs w:val="28"/>
        </w:rPr>
        <w:t>对</w:t>
      </w:r>
      <w:r>
        <w:rPr>
          <w:rFonts w:ascii="Arial" w:eastAsiaTheme="majorEastAsia" w:hAnsi="Arial" w:cs="Arial"/>
          <w:sz w:val="28"/>
          <w:szCs w:val="28"/>
        </w:rPr>
        <w:t>水头变化的适应能力比较强</w:t>
      </w:r>
    </w:p>
    <w:p w:rsidR="00F30D6C" w:rsidRDefault="00D44555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sz w:val="28"/>
          <w:szCs w:val="28"/>
        </w:rPr>
        <w:t>4.</w:t>
      </w:r>
      <w:r w:rsidR="00F30D6C">
        <w:rPr>
          <w:rFonts w:ascii="Arial" w:eastAsiaTheme="majorEastAsia" w:hAnsi="Arial" w:cs="Arial" w:hint="eastAsia"/>
          <w:sz w:val="28"/>
          <w:szCs w:val="28"/>
        </w:rPr>
        <w:t>开挖量</w:t>
      </w:r>
      <w:r w:rsidR="00F30D6C">
        <w:rPr>
          <w:rFonts w:ascii="Arial" w:eastAsiaTheme="majorEastAsia" w:hAnsi="Arial" w:cs="Arial"/>
          <w:sz w:val="28"/>
          <w:szCs w:val="28"/>
        </w:rPr>
        <w:t>小</w:t>
      </w:r>
      <w:r w:rsidR="00F30D6C">
        <w:rPr>
          <w:rFonts w:ascii="Arial" w:eastAsiaTheme="majorEastAsia" w:hAnsi="Arial" w:cs="Arial" w:hint="eastAsia"/>
          <w:sz w:val="28"/>
          <w:szCs w:val="28"/>
        </w:rPr>
        <w:t>，</w:t>
      </w:r>
      <w:r w:rsidR="00F30D6C">
        <w:rPr>
          <w:rFonts w:ascii="Arial" w:eastAsiaTheme="majorEastAsia" w:hAnsi="Arial" w:cs="Arial"/>
          <w:sz w:val="28"/>
          <w:szCs w:val="28"/>
        </w:rPr>
        <w:t>对自然环境影响较小</w:t>
      </w:r>
    </w:p>
    <w:p w:rsidR="00F30D6C" w:rsidRDefault="00D44555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 w:hint="eastAsia"/>
          <w:sz w:val="28"/>
          <w:szCs w:val="28"/>
        </w:rPr>
        <w:t>5.</w:t>
      </w:r>
      <w:r w:rsidR="00F30D6C">
        <w:rPr>
          <w:rFonts w:ascii="Arial" w:eastAsiaTheme="majorEastAsia" w:hAnsi="Arial" w:cs="Arial" w:hint="eastAsia"/>
          <w:sz w:val="28"/>
          <w:szCs w:val="28"/>
        </w:rPr>
        <w:t>结构</w:t>
      </w:r>
      <w:r w:rsidR="00F30D6C">
        <w:rPr>
          <w:rFonts w:ascii="Arial" w:eastAsiaTheme="majorEastAsia" w:hAnsi="Arial" w:cs="Arial"/>
          <w:sz w:val="28"/>
          <w:szCs w:val="28"/>
        </w:rPr>
        <w:t>简单</w:t>
      </w:r>
    </w:p>
    <w:p w:rsidR="00F30D6C" w:rsidRPr="00365E7F" w:rsidRDefault="00F30D6C" w:rsidP="00F30D6C">
      <w:pPr>
        <w:spacing w:line="50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  <w:r w:rsidRPr="00365E7F">
        <w:rPr>
          <w:rFonts w:ascii="Arial" w:eastAsiaTheme="majorEastAsia" w:hAnsiTheme="majorEastAsia" w:cs="Arial"/>
          <w:sz w:val="28"/>
          <w:szCs w:val="28"/>
        </w:rPr>
        <w:t>三、典型应用市场业绩</w:t>
      </w:r>
    </w:p>
    <w:tbl>
      <w:tblPr>
        <w:tblStyle w:val="a5"/>
        <w:tblW w:w="8552" w:type="dxa"/>
        <w:tblLook w:val="04A0"/>
      </w:tblPr>
      <w:tblGrid>
        <w:gridCol w:w="4276"/>
        <w:gridCol w:w="4276"/>
      </w:tblGrid>
      <w:tr w:rsidR="008821FE" w:rsidTr="008821FE">
        <w:trPr>
          <w:trHeight w:val="517"/>
        </w:trPr>
        <w:tc>
          <w:tcPr>
            <w:tcW w:w="4276" w:type="dxa"/>
          </w:tcPr>
          <w:p w:rsidR="008821FE" w:rsidRDefault="008821FE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电站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名称</w:t>
            </w:r>
          </w:p>
        </w:tc>
        <w:tc>
          <w:tcPr>
            <w:tcW w:w="4276" w:type="dxa"/>
          </w:tcPr>
          <w:p w:rsidR="008821FE" w:rsidRDefault="008821FE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装机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容量</w:t>
            </w:r>
          </w:p>
        </w:tc>
      </w:tr>
      <w:tr w:rsidR="008821FE" w:rsidTr="008821FE">
        <w:trPr>
          <w:trHeight w:val="517"/>
        </w:trPr>
        <w:tc>
          <w:tcPr>
            <w:tcW w:w="4276" w:type="dxa"/>
          </w:tcPr>
          <w:p w:rsidR="008821FE" w:rsidRDefault="008821FE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广西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金江</w:t>
            </w:r>
          </w:p>
        </w:tc>
        <w:tc>
          <w:tcPr>
            <w:tcW w:w="4276" w:type="dxa"/>
          </w:tcPr>
          <w:p w:rsidR="008821FE" w:rsidRDefault="00125F44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2x</w:t>
            </w:r>
            <w:r w:rsidR="008821FE">
              <w:rPr>
                <w:rFonts w:ascii="Arial" w:eastAsiaTheme="majorEastAsia" w:hAnsi="Arial" w:cs="Arial"/>
                <w:sz w:val="28"/>
                <w:szCs w:val="28"/>
              </w:rPr>
              <w:t>2.0</w:t>
            </w:r>
            <w:r w:rsidR="008821FE">
              <w:rPr>
                <w:rFonts w:ascii="Arial" w:eastAsiaTheme="majorEastAsia" w:hAnsi="Arial" w:cs="Arial" w:hint="eastAsia"/>
                <w:sz w:val="28"/>
                <w:szCs w:val="28"/>
              </w:rPr>
              <w:t>MW</w:t>
            </w:r>
          </w:p>
        </w:tc>
      </w:tr>
      <w:tr w:rsidR="008821FE" w:rsidTr="008821FE">
        <w:trPr>
          <w:trHeight w:val="517"/>
        </w:trPr>
        <w:tc>
          <w:tcPr>
            <w:tcW w:w="4276" w:type="dxa"/>
          </w:tcPr>
          <w:p w:rsidR="008821FE" w:rsidRDefault="008821FE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安徽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九里河</w:t>
            </w:r>
          </w:p>
        </w:tc>
        <w:tc>
          <w:tcPr>
            <w:tcW w:w="4276" w:type="dxa"/>
          </w:tcPr>
          <w:p w:rsidR="008821FE" w:rsidRDefault="008821FE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2</w:t>
            </w:r>
            <w:r w:rsidR="00125F44">
              <w:rPr>
                <w:rFonts w:ascii="Arial" w:eastAsiaTheme="majorEastAsia" w:hAnsi="Arial" w:cs="Arial" w:hint="eastAsia"/>
                <w:sz w:val="28"/>
                <w:szCs w:val="28"/>
              </w:rPr>
              <w:t>x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1.0MW</w:t>
            </w:r>
          </w:p>
        </w:tc>
      </w:tr>
      <w:tr w:rsidR="008821FE" w:rsidTr="008821FE">
        <w:trPr>
          <w:trHeight w:val="517"/>
        </w:trPr>
        <w:tc>
          <w:tcPr>
            <w:tcW w:w="4276" w:type="dxa"/>
          </w:tcPr>
          <w:p w:rsidR="008821FE" w:rsidRDefault="008821FE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全州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会龙</w:t>
            </w:r>
          </w:p>
        </w:tc>
        <w:tc>
          <w:tcPr>
            <w:tcW w:w="4276" w:type="dxa"/>
          </w:tcPr>
          <w:p w:rsidR="008821FE" w:rsidRDefault="008821FE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2</w:t>
            </w:r>
            <w:r w:rsidR="00125F44">
              <w:rPr>
                <w:rFonts w:ascii="Arial" w:eastAsiaTheme="majorEastAsia" w:hAnsi="Arial" w:cs="Arial" w:hint="eastAsia"/>
                <w:sz w:val="28"/>
                <w:szCs w:val="28"/>
              </w:rPr>
              <w:t>x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2.0MW</w:t>
            </w:r>
          </w:p>
        </w:tc>
      </w:tr>
      <w:tr w:rsidR="008821FE" w:rsidTr="008821FE">
        <w:trPr>
          <w:trHeight w:val="517"/>
        </w:trPr>
        <w:tc>
          <w:tcPr>
            <w:tcW w:w="4276" w:type="dxa"/>
          </w:tcPr>
          <w:p w:rsidR="008821FE" w:rsidRDefault="008821FE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广西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大</w:t>
            </w: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树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坪</w:t>
            </w:r>
          </w:p>
        </w:tc>
        <w:tc>
          <w:tcPr>
            <w:tcW w:w="4276" w:type="dxa"/>
          </w:tcPr>
          <w:p w:rsidR="008821FE" w:rsidRDefault="008821FE" w:rsidP="008821FE">
            <w:pPr>
              <w:spacing w:line="560" w:lineRule="exact"/>
              <w:jc w:val="center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 w:hint="eastAsia"/>
                <w:sz w:val="28"/>
                <w:szCs w:val="28"/>
              </w:rPr>
              <w:t>2</w:t>
            </w:r>
            <w:r w:rsidR="00125F44">
              <w:rPr>
                <w:rFonts w:ascii="Arial" w:eastAsiaTheme="majorEastAsia" w:hAnsi="Arial" w:cs="Arial" w:hint="eastAsia"/>
                <w:sz w:val="28"/>
                <w:szCs w:val="28"/>
              </w:rPr>
              <w:t>x</w:t>
            </w:r>
            <w:r w:rsidR="00125F44">
              <w:rPr>
                <w:rFonts w:ascii="Arial" w:eastAsiaTheme="majorEastAsia" w:hAnsi="Arial" w:cs="Arial"/>
                <w:sz w:val="28"/>
                <w:szCs w:val="28"/>
              </w:rPr>
              <w:t>0.8MW+1</w:t>
            </w:r>
            <w:r w:rsidR="00125F44">
              <w:rPr>
                <w:rFonts w:ascii="Arial" w:eastAsiaTheme="majorEastAsia" w:hAnsi="Arial" w:cs="Arial" w:hint="eastAsia"/>
                <w:sz w:val="28"/>
                <w:szCs w:val="28"/>
              </w:rPr>
              <w:t>x</w:t>
            </w:r>
            <w:r>
              <w:rPr>
                <w:rFonts w:ascii="Arial" w:eastAsiaTheme="majorEastAsia" w:hAnsi="Arial" w:cs="Arial"/>
                <w:sz w:val="28"/>
                <w:szCs w:val="28"/>
              </w:rPr>
              <w:t>1.0MW</w:t>
            </w:r>
          </w:p>
        </w:tc>
      </w:tr>
    </w:tbl>
    <w:p w:rsidR="00166E56" w:rsidRDefault="00166E56" w:rsidP="00166E5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sz w:val="28"/>
          <w:szCs w:val="28"/>
        </w:rPr>
        <w:t>产品照片</w:t>
      </w:r>
    </w:p>
    <w:p w:rsidR="00F30D6C" w:rsidRDefault="00F30D6C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F30D6C" w:rsidRDefault="00F30D6C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7A4AEF" w:rsidRDefault="007A4AEF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7A4AEF" w:rsidRDefault="007A4AEF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7A4AEF" w:rsidRDefault="007A4AEF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posOffset>0</wp:posOffset>
            </wp:positionV>
            <wp:extent cx="4903470" cy="4805680"/>
            <wp:effectExtent l="19050" t="0" r="0" b="0"/>
            <wp:wrapSquare wrapText="bothSides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480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D44555" w:rsidRDefault="00D44555" w:rsidP="00D44555">
      <w:pPr>
        <w:spacing w:line="560" w:lineRule="exact"/>
        <w:ind w:firstLineChars="200" w:firstLine="560"/>
        <w:jc w:val="center"/>
        <w:rPr>
          <w:rFonts w:ascii="Arial" w:eastAsiaTheme="majorEastAsia" w:hAnsi="Arial" w:cs="Arial"/>
          <w:sz w:val="28"/>
          <w:szCs w:val="28"/>
        </w:rPr>
      </w:pPr>
    </w:p>
    <w:p w:rsidR="007A4AEF" w:rsidRDefault="007A4AEF" w:rsidP="00D44555">
      <w:pPr>
        <w:spacing w:line="560" w:lineRule="exact"/>
        <w:jc w:val="center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 w:hint="eastAsia"/>
          <w:sz w:val="28"/>
          <w:szCs w:val="28"/>
        </w:rPr>
        <w:t>冲击式</w:t>
      </w:r>
      <w:r>
        <w:rPr>
          <w:rFonts w:ascii="Arial" w:eastAsiaTheme="majorEastAsia" w:hAnsi="Arial" w:cs="Arial"/>
          <w:sz w:val="28"/>
          <w:szCs w:val="28"/>
        </w:rPr>
        <w:t>水轮机转轮</w:t>
      </w:r>
    </w:p>
    <w:p w:rsidR="007A4AEF" w:rsidRDefault="007A4AEF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7A4AEF" w:rsidRDefault="007A4AEF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7A4AEF" w:rsidRDefault="007A4AEF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420"/>
        <w:rPr>
          <w:rFonts w:ascii="Arial" w:eastAsiaTheme="majorEastAsia" w:hAnsi="Arial" w:cs="Arial"/>
          <w:sz w:val="28"/>
          <w:szCs w:val="28"/>
        </w:rPr>
      </w:pPr>
      <w:r w:rsidRPr="00081F6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270510</wp:posOffset>
            </wp:positionH>
            <wp:positionV relativeFrom="margin">
              <wp:posOffset>-53340</wp:posOffset>
            </wp:positionV>
            <wp:extent cx="4380230" cy="3487420"/>
            <wp:effectExtent l="57150" t="0" r="58420" b="113030"/>
            <wp:wrapSquare wrapText="bothSides"/>
            <wp:docPr id="2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6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348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F30D6C">
      <w:pPr>
        <w:spacing w:line="560" w:lineRule="exact"/>
        <w:ind w:firstLineChars="200" w:firstLine="560"/>
        <w:rPr>
          <w:rFonts w:ascii="Arial" w:eastAsiaTheme="majorEastAsia" w:hAnsi="Arial" w:cs="Arial"/>
          <w:sz w:val="28"/>
          <w:szCs w:val="28"/>
        </w:rPr>
      </w:pPr>
    </w:p>
    <w:p w:rsidR="00EF1840" w:rsidRDefault="00EF1840" w:rsidP="00D44555">
      <w:pPr>
        <w:spacing w:line="560" w:lineRule="exact"/>
        <w:rPr>
          <w:rFonts w:ascii="Arial" w:eastAsiaTheme="majorEastAsia" w:hAnsi="Arial" w:cs="Arial"/>
          <w:sz w:val="28"/>
          <w:szCs w:val="28"/>
        </w:rPr>
      </w:pPr>
    </w:p>
    <w:p w:rsidR="00EF1840" w:rsidRPr="00D44555" w:rsidRDefault="00EF1840" w:rsidP="00D44555">
      <w:pPr>
        <w:spacing w:line="560" w:lineRule="exact"/>
        <w:jc w:val="center"/>
        <w:rPr>
          <w:sz w:val="28"/>
          <w:szCs w:val="28"/>
        </w:rPr>
      </w:pPr>
      <w:r w:rsidRPr="00D44555">
        <w:rPr>
          <w:rFonts w:hint="eastAsia"/>
          <w:sz w:val="28"/>
          <w:szCs w:val="28"/>
        </w:rPr>
        <w:t>冲击式水轮发电机组</w:t>
      </w:r>
    </w:p>
    <w:p w:rsidR="00C53E5A" w:rsidRPr="008821FE" w:rsidRDefault="00C53E5A" w:rsidP="008821FE">
      <w:pPr>
        <w:rPr>
          <w:rFonts w:ascii="Arial" w:eastAsiaTheme="majorEastAsia" w:hAnsi="Arial" w:cs="Arial"/>
          <w:sz w:val="28"/>
          <w:szCs w:val="28"/>
        </w:rPr>
      </w:pPr>
      <w:bookmarkStart w:id="0" w:name="_GoBack"/>
      <w:bookmarkEnd w:id="0"/>
    </w:p>
    <w:sectPr w:rsidR="00C53E5A" w:rsidRPr="008821FE" w:rsidSect="006D2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3E9" w:rsidRDefault="001C53E9" w:rsidP="008821FE">
      <w:r>
        <w:separator/>
      </w:r>
    </w:p>
  </w:endnote>
  <w:endnote w:type="continuationSeparator" w:id="1">
    <w:p w:rsidR="001C53E9" w:rsidRDefault="001C53E9" w:rsidP="00882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3E9" w:rsidRDefault="001C53E9" w:rsidP="008821FE">
      <w:r>
        <w:separator/>
      </w:r>
    </w:p>
  </w:footnote>
  <w:footnote w:type="continuationSeparator" w:id="1">
    <w:p w:rsidR="001C53E9" w:rsidRDefault="001C53E9" w:rsidP="00882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66D"/>
    <w:rsid w:val="000319A2"/>
    <w:rsid w:val="00125F44"/>
    <w:rsid w:val="00166E56"/>
    <w:rsid w:val="001C53E9"/>
    <w:rsid w:val="005D766D"/>
    <w:rsid w:val="006D2C54"/>
    <w:rsid w:val="007A4AEF"/>
    <w:rsid w:val="008151B5"/>
    <w:rsid w:val="008821FE"/>
    <w:rsid w:val="008F0B20"/>
    <w:rsid w:val="00987B19"/>
    <w:rsid w:val="009925A2"/>
    <w:rsid w:val="00AA1A66"/>
    <w:rsid w:val="00C53E5A"/>
    <w:rsid w:val="00D44555"/>
    <w:rsid w:val="00E81978"/>
    <w:rsid w:val="00ED4AA9"/>
    <w:rsid w:val="00EF1840"/>
    <w:rsid w:val="00F3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819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4AA9"/>
    <w:pPr>
      <w:ind w:firstLineChars="200" w:firstLine="420"/>
    </w:pPr>
  </w:style>
  <w:style w:type="table" w:styleId="a5">
    <w:name w:val="Table Grid"/>
    <w:basedOn w:val="a1"/>
    <w:uiPriority w:val="39"/>
    <w:rsid w:val="00F30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88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821F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8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821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baike.sogou.com/lemma/ShowInnerLink.htm?lemmaId=18500720&amp;ss_c=ssc.citiao.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gou.com/lemma/ShowInnerLink.htm?lemmaId=52563328&amp;ss_c=ssc.citiao.li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93</Words>
  <Characters>532</Characters>
  <Application>Microsoft Office Word</Application>
  <DocSecurity>0</DocSecurity>
  <Lines>4</Lines>
  <Paragraphs>1</Paragraphs>
  <ScaleCrop>false</ScaleCrop>
  <Company>Win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zhanghongpeng</cp:lastModifiedBy>
  <cp:revision>13</cp:revision>
  <dcterms:created xsi:type="dcterms:W3CDTF">2019-05-15T01:36:00Z</dcterms:created>
  <dcterms:modified xsi:type="dcterms:W3CDTF">2025-01-22T01:58:00Z</dcterms:modified>
</cp:coreProperties>
</file>